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1C" w:rsidRPr="0042211C" w:rsidRDefault="0042211C" w:rsidP="0042211C">
      <w:pPr>
        <w:spacing w:line="240" w:lineRule="auto"/>
        <w:ind w:firstLine="354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211C"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Ъ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Б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Щ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Н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211C">
        <w:rPr>
          <w:rFonts w:ascii="Times New Roman" w:hAnsi="Times New Roman" w:cs="Times New Roman"/>
          <w:b/>
          <w:sz w:val="28"/>
          <w:szCs w:val="24"/>
        </w:rPr>
        <w:t>Е</w:t>
      </w:r>
    </w:p>
    <w:p w:rsidR="00901992" w:rsidRPr="00195031" w:rsidRDefault="00901992" w:rsidP="004221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 xml:space="preserve">На 16.08.2021 г. </w:t>
      </w:r>
      <w:r w:rsidRPr="00195031">
        <w:rPr>
          <w:rFonts w:ascii="Times New Roman" w:hAnsi="Times New Roman" w:cs="Times New Roman"/>
          <w:b/>
          <w:sz w:val="24"/>
          <w:szCs w:val="24"/>
        </w:rPr>
        <w:t>ОБЩИНА ВЕЛИНГРАД</w:t>
      </w:r>
      <w:r w:rsidRPr="00195031">
        <w:rPr>
          <w:rFonts w:ascii="Times New Roman" w:hAnsi="Times New Roman" w:cs="Times New Roman"/>
          <w:sz w:val="24"/>
          <w:szCs w:val="24"/>
        </w:rPr>
        <w:t xml:space="preserve"> подписа административен Договор за предоставяне н</w:t>
      </w:r>
      <w:r w:rsidR="00D35664" w:rsidRPr="00195031">
        <w:rPr>
          <w:rFonts w:ascii="Times New Roman" w:hAnsi="Times New Roman" w:cs="Times New Roman"/>
          <w:sz w:val="24"/>
          <w:szCs w:val="24"/>
        </w:rPr>
        <w:t>а безвъзмездна финансова помощ </w:t>
      </w:r>
      <w:r w:rsidRPr="00195031">
        <w:rPr>
          <w:rFonts w:ascii="Times New Roman" w:hAnsi="Times New Roman" w:cs="Times New Roman"/>
          <w:sz w:val="24"/>
          <w:szCs w:val="24"/>
        </w:rPr>
        <w:t>по </w:t>
      </w:r>
      <w:bookmarkStart w:id="0" w:name="_GoBack"/>
      <w:r w:rsidRPr="0019503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95031">
        <w:rPr>
          <w:rFonts w:ascii="Times New Roman" w:hAnsi="Times New Roman" w:cs="Times New Roman"/>
          <w:b/>
          <w:sz w:val="24"/>
          <w:szCs w:val="24"/>
        </w:rPr>
        <w:t xml:space="preserve">СОЦИАЛНО-ИКОНОМИЧЕСКА ИНТЕГРАЦИЯ НА УЯЗВИМИ ГРУПИ И ИНТЕГРИРАНИ МЕРКИ ЗА ПОДОБРЯВАНЕ ДОСТЪПА ДО ОБРАЗОВАНИЕ В ОБЩИНА ВЕЛИНГРАД. </w:t>
      </w:r>
    </w:p>
    <w:bookmarkEnd w:id="0"/>
    <w:p w:rsidR="00901992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Проектът се </w:t>
      </w:r>
      <w:r w:rsidR="00901992" w:rsidRPr="00195031">
        <w:rPr>
          <w:rFonts w:ascii="Times New Roman" w:hAnsi="Times New Roman" w:cs="Times New Roman"/>
          <w:sz w:val="24"/>
          <w:szCs w:val="24"/>
        </w:rPr>
        <w:t>финансира по две оперативни програми:</w:t>
      </w:r>
    </w:p>
    <w:p w:rsidR="00901992" w:rsidRPr="00195031" w:rsidRDefault="00901992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 xml:space="preserve">1.      </w:t>
      </w:r>
      <w:r w:rsidR="00D35664" w:rsidRPr="00195031">
        <w:rPr>
          <w:rFonts w:ascii="Times New Roman" w:hAnsi="Times New Roman" w:cs="Times New Roman"/>
          <w:sz w:val="24"/>
          <w:szCs w:val="24"/>
          <w:shd w:val="clear" w:color="auto" w:fill="FFFFFF"/>
        </w:rPr>
        <w:t>ОП „Развитие на човешките ресурси” </w:t>
      </w:r>
      <w:r w:rsidRPr="0019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31">
        <w:rPr>
          <w:rFonts w:ascii="Times New Roman" w:hAnsi="Times New Roman" w:cs="Times New Roman"/>
          <w:sz w:val="24"/>
          <w:szCs w:val="24"/>
        </w:rPr>
        <w:t xml:space="preserve">с регистрационен № BG05M9OP001-2.056-0009-C01,Приоритетна ос </w:t>
      </w:r>
      <w:r w:rsidRPr="00195031">
        <w:rPr>
          <w:rFonts w:ascii="Times New Roman" w:hAnsi="Times New Roman" w:cs="Times New Roman"/>
          <w:sz w:val="24"/>
          <w:szCs w:val="24"/>
        </w:rPr>
        <w:br/>
        <w:t>BG05M9OP001-2 „Намаляване на бедността и насърчаване на социалното включване“, Процедура BG05M9OP001-2.056 „СОЦИАЛНО-ИКОНОМИЧЕСКА ИНТЕГРАЦИЯ НА УЯЗВИМИ ГРУПИ. ИНТЕГРИРАНИ МЕРКИ ЗА ПОДОБРЯВАНЕ ДОСТЪПА ДО ОБРАЗОВАНИЕ“ – КОМПОНЕНТ 2 в размер на 1 169 020.81 лв., от които 993 667.69</w:t>
      </w:r>
      <w:r w:rsidR="00D35664" w:rsidRPr="00195031">
        <w:rPr>
          <w:rFonts w:ascii="Times New Roman" w:hAnsi="Times New Roman" w:cs="Times New Roman"/>
          <w:sz w:val="24"/>
          <w:szCs w:val="24"/>
        </w:rPr>
        <w:t xml:space="preserve"> </w:t>
      </w:r>
      <w:r w:rsidR="00195031" w:rsidRPr="00195031">
        <w:rPr>
          <w:rFonts w:ascii="Times New Roman" w:hAnsi="Times New Roman" w:cs="Times New Roman"/>
          <w:sz w:val="24"/>
          <w:szCs w:val="24"/>
        </w:rPr>
        <w:t xml:space="preserve">лв. </w:t>
      </w:r>
      <w:r w:rsidRPr="00195031">
        <w:rPr>
          <w:rFonts w:ascii="Times New Roman" w:hAnsi="Times New Roman" w:cs="Times New Roman"/>
          <w:sz w:val="24"/>
          <w:szCs w:val="24"/>
        </w:rPr>
        <w:t>от Европейския социален фонд и 175 353.12  лв. Национално финансиране.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2.     </w:t>
      </w:r>
      <w:r w:rsidRPr="00195031">
        <w:rPr>
          <w:rFonts w:ascii="Times New Roman" w:hAnsi="Times New Roman" w:cs="Times New Roman"/>
          <w:sz w:val="24"/>
          <w:szCs w:val="24"/>
          <w:shd w:val="clear" w:color="auto" w:fill="FFFFFF"/>
        </w:rPr>
        <w:t>ОП „Наука и образование за интелигентен растеж”</w:t>
      </w:r>
      <w:r w:rsidR="00901992" w:rsidRPr="00195031">
        <w:rPr>
          <w:rFonts w:ascii="Times New Roman" w:hAnsi="Times New Roman" w:cs="Times New Roman"/>
          <w:sz w:val="24"/>
          <w:szCs w:val="24"/>
        </w:rPr>
        <w:t xml:space="preserve"> с регистрационен № BG05M9OP001-2.056-0009-2014BG05M2OP001-C01, Приоритетна ос BG05M2OP001-3 „Образователна среда за активно социално приобщаване“, Процедура  BG05M9OP001-2.056 „СОЦИАЛНО-ИКОНОМИЧЕСКА ИНТЕГРАЦИЯ НА УЯЗВИМИ ГРУПИ. ИНТЕГРИРАНИ МЕРКИ ЗА ПОДОБРЯВАНЕ ДОСТЪПА ДО ОБРАЗОВАНИЕ“ – КОМПОНЕНТ 2 в размер на 389 826.62 лв.</w:t>
      </w:r>
      <w:r w:rsidRPr="00195031">
        <w:rPr>
          <w:rFonts w:ascii="Times New Roman" w:hAnsi="Times New Roman" w:cs="Times New Roman"/>
          <w:sz w:val="24"/>
          <w:szCs w:val="24"/>
        </w:rPr>
        <w:t xml:space="preserve">, </w:t>
      </w:r>
      <w:r w:rsidR="00901992" w:rsidRPr="00195031">
        <w:rPr>
          <w:rFonts w:ascii="Times New Roman" w:hAnsi="Times New Roman" w:cs="Times New Roman"/>
          <w:sz w:val="24"/>
          <w:szCs w:val="24"/>
        </w:rPr>
        <w:t>от които 331 352.63 лв. от Европейския социален фонд и 58 473.99лв. Национално финансиране.</w:t>
      </w:r>
    </w:p>
    <w:p w:rsidR="00D35664" w:rsidRPr="00195031" w:rsidRDefault="00901992" w:rsidP="004221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031">
        <w:rPr>
          <w:rFonts w:ascii="Times New Roman" w:hAnsi="Times New Roman" w:cs="Times New Roman"/>
          <w:b/>
          <w:i/>
          <w:sz w:val="24"/>
          <w:szCs w:val="24"/>
        </w:rPr>
        <w:t>ОБЩА</w:t>
      </w:r>
      <w:r w:rsidR="00971553" w:rsidRPr="00195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031">
        <w:rPr>
          <w:rFonts w:ascii="Times New Roman" w:hAnsi="Times New Roman" w:cs="Times New Roman"/>
          <w:b/>
          <w:i/>
          <w:sz w:val="24"/>
          <w:szCs w:val="24"/>
        </w:rPr>
        <w:t>СТО</w:t>
      </w:r>
      <w:r w:rsidR="00971553" w:rsidRPr="00195031">
        <w:rPr>
          <w:rFonts w:ascii="Times New Roman" w:hAnsi="Times New Roman" w:cs="Times New Roman"/>
          <w:b/>
          <w:i/>
          <w:sz w:val="24"/>
          <w:szCs w:val="24"/>
        </w:rPr>
        <w:t xml:space="preserve">ЙНОСТ : </w:t>
      </w:r>
      <w:r w:rsidRPr="00195031">
        <w:rPr>
          <w:rFonts w:ascii="Times New Roman" w:hAnsi="Times New Roman" w:cs="Times New Roman"/>
          <w:b/>
          <w:i/>
          <w:sz w:val="24"/>
          <w:szCs w:val="24"/>
        </w:rPr>
        <w:t>1 558 847,43 лв.</w:t>
      </w:r>
      <w:r w:rsidR="00D35664" w:rsidRPr="00195031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="00D35664" w:rsidRPr="0019503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един милион петстотин петдесет и осем хиляди осемстотин четиридесет и седем лева и четиридесет и три стотинки</w:t>
      </w:r>
      <w:r w:rsidR="00D35664" w:rsidRPr="00195031"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D35664" w:rsidRPr="00195031" w:rsidRDefault="0050604C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на изпълнение : </w:t>
      </w:r>
      <w:r w:rsidR="00901992" w:rsidRPr="00195031">
        <w:rPr>
          <w:rFonts w:ascii="Times New Roman" w:hAnsi="Times New Roman" w:cs="Times New Roman"/>
          <w:sz w:val="24"/>
          <w:szCs w:val="24"/>
        </w:rPr>
        <w:t xml:space="preserve">16.08.2021  </w:t>
      </w:r>
      <w:r w:rsidRPr="00195031">
        <w:rPr>
          <w:rFonts w:ascii="Times New Roman" w:hAnsi="Times New Roman" w:cs="Times New Roman"/>
          <w:sz w:val="24"/>
          <w:szCs w:val="24"/>
        </w:rPr>
        <w:t xml:space="preserve">- </w:t>
      </w:r>
      <w:r w:rsidR="003F65A1">
        <w:rPr>
          <w:rFonts w:ascii="Times New Roman" w:hAnsi="Times New Roman" w:cs="Times New Roman"/>
          <w:sz w:val="24"/>
          <w:szCs w:val="24"/>
        </w:rPr>
        <w:t>30.06.202</w:t>
      </w:r>
      <w:r w:rsidR="0042211C">
        <w:rPr>
          <w:rFonts w:ascii="Times New Roman" w:hAnsi="Times New Roman" w:cs="Times New Roman"/>
          <w:sz w:val="24"/>
          <w:szCs w:val="24"/>
        </w:rPr>
        <w:t>3</w:t>
      </w:r>
      <w:r w:rsidR="003F65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992" w:rsidRPr="00195031">
        <w:rPr>
          <w:rFonts w:ascii="Times New Roman" w:hAnsi="Times New Roman" w:cs="Times New Roman"/>
          <w:sz w:val="24"/>
          <w:szCs w:val="24"/>
        </w:rPr>
        <w:t>г.</w:t>
      </w:r>
    </w:p>
    <w:p w:rsidR="00195031" w:rsidRPr="00195031" w:rsidRDefault="00195031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03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Кратко описание на проекта:</w:t>
      </w:r>
      <w:r w:rsidRPr="00195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Настоящият проект ще се реализира на територията на община Велинград като съвместно ще работят община, партньори и асоциирани партньори. Той е в изпълнение на общинския план за интеграционните политики и е свързан с главните стратегически цели на държавните политики по отношение на целевите групи/представители на уязвимите групи, хора в риск и/или жертва на дискриминация, хора, населяващи територии, в т.ч., селски и изолирани райони, части от населени места, в които е налице концентрация на проблеми, създаващи риск от бедност, социално изключване и маргинализация/- подобряване на жизнения стандарт чрез информирането им, включването им в пазара на труда, мерки, повишаващи здравната култура, приобщаващо образование, преодоляване на изолацията им чрез активно социално поведение и проява на толерантност от страна на гражданското общество, като по този начин пряко кореспондират с целите на ОПРЧР и ОПНОИР.</w:t>
      </w:r>
    </w:p>
    <w:p w:rsidR="00D35664" w:rsidRPr="00195031" w:rsidRDefault="00D35664" w:rsidP="004221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031">
        <w:rPr>
          <w:rFonts w:ascii="Times New Roman" w:hAnsi="Times New Roman" w:cs="Times New Roman"/>
          <w:b/>
          <w:i/>
          <w:sz w:val="24"/>
          <w:szCs w:val="24"/>
        </w:rPr>
        <w:t xml:space="preserve">Цели на проекта: 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Реализирането на настоящето проектно предложение ще предложи интегриран подход за повишаването качеството на живот, социалното включване и намаляване на бедността, както и до трайната интеграция на представителите на целевите групи чрез реализацията на комплексни мерки за интеграцията на пазара на труда, достъп до образование и обучение, достъпа до социални и здравни услуги) с цел допълване на мерките по изграждане на социални жилища по ОП РР.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Специфичните цели на проекта са в съответствие с тези на процедурата и са насочени към намаляване на бедността и насърчаване на социалното включване чрез: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lastRenderedPageBreak/>
        <w:t>• Социално-икономическа интеграция на маргинализирани общности, в т.ч. подпомагане интеграцията на пазара на труда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• Подобряване на образователна среда за активно социално приобщаване, в т.ч. осигуряване на достъп до образование и обучение. За целта се предлагат дейности, водещи до качествена образователна работа с лица от различен етнически произход. Това ще доведе до стимулиране на лицата, повишаване броя на успешно интегрираните, както и привличане и приобщаване на родителите към проблемите на образованието чрез различни форми за партниране с училищен и НПО сектор.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• Подобряване достъпа до социални и здравни услуги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• Развитие на местните общности и преодоляване на негативните стереотипи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Целите по настоящето предложение гарантират условия за равноправно интегриране на представителите на целевите групи в обществения и икономическия живот чрез осигуряване на равни възможности и равен достъп до права, блага, стоки и услуги, участие във всички обществени сфери и подобряване на качеството на живот при спазване на принципите на равнопоставеност и недискриминация. Интегрираните мерки и дейности са насочени към повишаване качеството на живот на целевите групи, постигане на по-висока степен на съответствие с техните интереси и потребности, междусекторно сътрудничество, по-добра координация, ефективност, ефикасност, комплексност с цел устойчивост на резултатите.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Предложените мерки и дейности пряко кореспондират с целите на общината по приоритети образование, здравеопазване, заетост и култура - гарантиране правото за равен достъп до качествено образование; обучение в дух на толерантност и недискриминация, чрез съхраняване и развиване на културната идентичност ; приобщаване и приемане на различните.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Проектът е в изпълнение на ПЛАН ЗА ДЕЙСТВИЕ НА ОБЩИНА ВЕЛИНГРАД В ИЗПЪЛНЕНИЕ НА ОБЛАСТНАТА СТРАТЕГИЯ ЗА ИНТЕГРИРАНЕ НА БЪЛГАРСКИТЕ ГРАЖДАНИ ОТ РОМСКИ ПРОИЗХОД И ДРУГИ ГРАЖДАНИ В УЯЗВИМО СОЦИАЛНО ПОЛОЖЕНИЕ, ЖИВЕЩИ В СХОДНА НА РОМИТЕ СИТУАЦИЯ за периода 2018г.-2020г., Общински план за развитие, Национална стратегия за намаляване на бедността и насърчаване на социалното включване 2020 г. и Стратегия за образователната интеграция на децата и учениците от етническите малцинства 2015-2020 г.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Политиките за интегриране на лицата от целевите групи представляват неразделна част от общонационалните политики за повишаване благосъстоянието на българския народ.</w:t>
      </w:r>
    </w:p>
    <w:p w:rsidR="00D35664" w:rsidRPr="00820263" w:rsidRDefault="00D35664" w:rsidP="004221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263">
        <w:rPr>
          <w:rFonts w:ascii="Times New Roman" w:hAnsi="Times New Roman" w:cs="Times New Roman"/>
          <w:b/>
          <w:i/>
          <w:sz w:val="24"/>
          <w:szCs w:val="24"/>
        </w:rPr>
        <w:t>Партньори по проекта:</w:t>
      </w:r>
    </w:p>
    <w:p w:rsidR="00820263" w:rsidRPr="00820263" w:rsidRDefault="00820263" w:rsidP="004221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263">
        <w:rPr>
          <w:rFonts w:ascii="Times New Roman" w:hAnsi="Times New Roman" w:cs="Times New Roman"/>
          <w:b/>
          <w:i/>
          <w:sz w:val="24"/>
          <w:szCs w:val="24"/>
        </w:rPr>
        <w:t>ПО ОПРЧР:</w:t>
      </w:r>
    </w:p>
    <w:p w:rsidR="00D35664" w:rsidRPr="00195031" w:rsidRDefault="00820263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 xml:space="preserve">Сдружение </w:t>
      </w:r>
      <w:r w:rsidR="00D35664" w:rsidRPr="00195031">
        <w:rPr>
          <w:rFonts w:ascii="Times New Roman" w:hAnsi="Times New Roman" w:cs="Times New Roman"/>
          <w:sz w:val="24"/>
          <w:szCs w:val="24"/>
        </w:rPr>
        <w:t xml:space="preserve">Консултантско бюро Напредък 7 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Сдружение ОБЕДИНЕНИ ПРОФЕСИОНАЛИСТИ ЗА УСТОЙЧИВО РАЗВИТИЕ</w:t>
      </w:r>
    </w:p>
    <w:p w:rsidR="00820263" w:rsidRPr="00820263" w:rsidRDefault="00820263" w:rsidP="0042211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263">
        <w:rPr>
          <w:rFonts w:ascii="Times New Roman" w:hAnsi="Times New Roman" w:cs="Times New Roman"/>
          <w:b/>
          <w:i/>
          <w:sz w:val="24"/>
          <w:szCs w:val="24"/>
        </w:rPr>
        <w:t xml:space="preserve">ПО НОИР: </w:t>
      </w:r>
    </w:p>
    <w:p w:rsidR="00820263" w:rsidRDefault="00820263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Сдружение ОБЕДИНЕНИ ПРОФЕСИОНАЛИСТИ ЗА УСТОЙЧИВО РАЗВИТИЕ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>ОСНОВНО УЧИЛИЩЕ “ГЕОРГИ БЕНКОВСКИ“</w:t>
      </w:r>
    </w:p>
    <w:p w:rsidR="00D35664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31">
        <w:rPr>
          <w:rFonts w:ascii="Times New Roman" w:hAnsi="Times New Roman" w:cs="Times New Roman"/>
          <w:sz w:val="24"/>
          <w:szCs w:val="24"/>
        </w:rPr>
        <w:t xml:space="preserve">ОСНОВНО УЧИЛИЩЕ “НЕОФИТ РИЛСКИ“ </w:t>
      </w:r>
    </w:p>
    <w:p w:rsidR="00B15ED3" w:rsidRPr="00195031" w:rsidRDefault="00D35664" w:rsidP="0042211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031">
        <w:rPr>
          <w:rFonts w:ascii="Times New Roman" w:hAnsi="Times New Roman" w:cs="Times New Roman"/>
          <w:i/>
          <w:sz w:val="24"/>
          <w:szCs w:val="24"/>
        </w:rPr>
        <w:t>www.eufunds.bg</w:t>
      </w:r>
    </w:p>
    <w:sectPr w:rsidR="00B15ED3" w:rsidRPr="00195031" w:rsidSect="0042211C">
      <w:headerReference w:type="default" r:id="rId7"/>
      <w:pgSz w:w="11906" w:h="16838"/>
      <w:pgMar w:top="1985" w:right="991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C7" w:rsidRDefault="001817C7" w:rsidP="0042211C">
      <w:pPr>
        <w:spacing w:after="0" w:line="240" w:lineRule="auto"/>
      </w:pPr>
      <w:r>
        <w:separator/>
      </w:r>
    </w:p>
  </w:endnote>
  <w:endnote w:type="continuationSeparator" w:id="0">
    <w:p w:rsidR="001817C7" w:rsidRDefault="001817C7" w:rsidP="0042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C7" w:rsidRDefault="001817C7" w:rsidP="0042211C">
      <w:pPr>
        <w:spacing w:after="0" w:line="240" w:lineRule="auto"/>
      </w:pPr>
      <w:r>
        <w:separator/>
      </w:r>
    </w:p>
  </w:footnote>
  <w:footnote w:type="continuationSeparator" w:id="0">
    <w:p w:rsidR="001817C7" w:rsidRDefault="001817C7" w:rsidP="0042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1C" w:rsidRDefault="0042211C">
    <w:pPr>
      <w:pStyle w:val="a4"/>
    </w:pPr>
    <w:r w:rsidRPr="00195031"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5920" behindDoc="1" locked="0" layoutInCell="1" allowOverlap="1" wp14:anchorId="2E04263B" wp14:editId="703B839E">
          <wp:simplePos x="0" y="0"/>
          <wp:positionH relativeFrom="margin">
            <wp:posOffset>4543425</wp:posOffset>
          </wp:positionH>
          <wp:positionV relativeFrom="paragraph">
            <wp:posOffset>18415</wp:posOffset>
          </wp:positionV>
          <wp:extent cx="1222267" cy="864870"/>
          <wp:effectExtent l="0" t="0" r="0" b="0"/>
          <wp:wrapNone/>
          <wp:docPr id="88" name="Картина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267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031"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800" behindDoc="0" locked="0" layoutInCell="1" allowOverlap="1" wp14:anchorId="1506FA11" wp14:editId="47B411BA">
          <wp:simplePos x="0" y="0"/>
          <wp:positionH relativeFrom="column">
            <wp:posOffset>2200275</wp:posOffset>
          </wp:positionH>
          <wp:positionV relativeFrom="paragraph">
            <wp:posOffset>8890</wp:posOffset>
          </wp:positionV>
          <wp:extent cx="1276350" cy="908685"/>
          <wp:effectExtent l="0" t="0" r="0" b="5715"/>
          <wp:wrapSquare wrapText="bothSides"/>
          <wp:docPr id="89" name="Картина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031"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4656" behindDoc="1" locked="0" layoutInCell="1" allowOverlap="1" wp14:anchorId="12E06E4C" wp14:editId="46F423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90650" cy="1003300"/>
          <wp:effectExtent l="0" t="0" r="0" b="6350"/>
          <wp:wrapNone/>
          <wp:docPr id="90" name="Картина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6012"/>
    <w:multiLevelType w:val="hybridMultilevel"/>
    <w:tmpl w:val="75BE8E5E"/>
    <w:lvl w:ilvl="0" w:tplc="D28A8C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1328C"/>
    <w:multiLevelType w:val="hybridMultilevel"/>
    <w:tmpl w:val="97B450BC"/>
    <w:lvl w:ilvl="0" w:tplc="4BAEDFE2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33333"/>
        <w:sz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92"/>
    <w:rsid w:val="001817C7"/>
    <w:rsid w:val="00195031"/>
    <w:rsid w:val="003F0962"/>
    <w:rsid w:val="003F65A1"/>
    <w:rsid w:val="00416B8F"/>
    <w:rsid w:val="0042211C"/>
    <w:rsid w:val="0050604C"/>
    <w:rsid w:val="00820263"/>
    <w:rsid w:val="00901992"/>
    <w:rsid w:val="00971553"/>
    <w:rsid w:val="00B15ED3"/>
    <w:rsid w:val="00D35664"/>
    <w:rsid w:val="00D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6059B0-B9C9-494F-BF3E-C6F63954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90199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filled-value">
    <w:name w:val="filled-value"/>
    <w:basedOn w:val="a0"/>
    <w:rsid w:val="00901992"/>
  </w:style>
  <w:style w:type="character" w:customStyle="1" w:styleId="markedcontent">
    <w:name w:val="markedcontent"/>
    <w:basedOn w:val="a0"/>
    <w:rsid w:val="00901992"/>
  </w:style>
  <w:style w:type="paragraph" w:styleId="HTML">
    <w:name w:val="HTML Preformatted"/>
    <w:basedOn w:val="a"/>
    <w:link w:val="HTML0"/>
    <w:uiPriority w:val="99"/>
    <w:semiHidden/>
    <w:unhideWhenUsed/>
    <w:rsid w:val="00D35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D35664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unhideWhenUsed/>
    <w:rsid w:val="0042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2211C"/>
  </w:style>
  <w:style w:type="paragraph" w:styleId="a6">
    <w:name w:val="footer"/>
    <w:basedOn w:val="a"/>
    <w:link w:val="a7"/>
    <w:uiPriority w:val="99"/>
    <w:unhideWhenUsed/>
    <w:rsid w:val="0042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2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2021-09-21T11:20:00Z</dcterms:created>
  <dcterms:modified xsi:type="dcterms:W3CDTF">2021-09-21T11:20:00Z</dcterms:modified>
</cp:coreProperties>
</file>